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14:paraId="5AB9AD70" w14:textId="77777777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C88C91" w14:textId="77777777"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val="en-GB" w:eastAsia="en-GB"/>
              </w:rPr>
              <w:drawing>
                <wp:inline distT="0" distB="0" distL="0" distR="0" wp14:anchorId="46C0366A" wp14:editId="56F4685B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14:paraId="3EC5504C" w14:textId="77777777"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University (SKKU)</w:t>
            </w:r>
          </w:p>
          <w:p w14:paraId="32A6413C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14:paraId="2F217B88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14:paraId="328CD6FD" w14:textId="6AAA8A1C" w:rsidR="00D2675E" w:rsidRPr="00D2675E" w:rsidRDefault="00C85E95" w:rsidP="00C85E95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2018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Spring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602085CB" w14:textId="77777777" w:rsidR="00D2675E" w:rsidRPr="00D2675E" w:rsidRDefault="00D07E8F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val="en-GB" w:eastAsia="en-GB"/>
              </w:rPr>
              <w:drawing>
                <wp:inline distT="0" distB="0" distL="0" distR="0" wp14:anchorId="5AE4EABD" wp14:editId="1B0E341F">
                  <wp:extent cx="991235" cy="991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u_logo copy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55" cy="99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F82B9" w14:textId="77777777"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14:paraId="70CF30B3" w14:textId="77777777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F86AF4D" w14:textId="77777777"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CFFEA60" w14:textId="77777777" w:rsidR="003D45F8" w:rsidRPr="00D2675E" w:rsidRDefault="00D07E8F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Umeå University</w:t>
            </w:r>
          </w:p>
        </w:tc>
      </w:tr>
      <w:tr w:rsidR="003D45F8" w:rsidRPr="00A20B9C" w14:paraId="3742D91F" w14:textId="77777777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78C3C5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39F38C14" w14:textId="77777777" w:rsidR="003D45F8" w:rsidRPr="00A20B9C" w:rsidRDefault="00D07E8F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Sweden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F51B72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CEB3AFE" w14:textId="77777777" w:rsidR="003D45F8" w:rsidRPr="00A20B9C" w:rsidRDefault="00D07E8F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Sweden</w:t>
            </w:r>
          </w:p>
        </w:tc>
      </w:tr>
      <w:tr w:rsidR="003D45F8" w:rsidRPr="00A20B9C" w14:paraId="63238179" w14:textId="77777777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A90529B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DBDBDB5" w14:textId="77777777" w:rsidR="003D45F8" w:rsidRPr="00A20B9C" w:rsidRDefault="00D07E8F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www.umu.se</w:t>
            </w:r>
          </w:p>
        </w:tc>
      </w:tr>
      <w:tr w:rsidR="003D45F8" w:rsidRPr="00A20B9C" w14:paraId="0E6BAEF3" w14:textId="77777777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42AEC0D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DAE9A8B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Umeå </w:t>
            </w:r>
            <w:proofErr w:type="spellStart"/>
            <w:r>
              <w:rPr>
                <w:rFonts w:ascii="Calibri" w:hAnsi="Calibri"/>
                <w:szCs w:val="20"/>
              </w:rPr>
              <w:t>Universitet</w:t>
            </w:r>
            <w:proofErr w:type="spellEnd"/>
            <w:r>
              <w:rPr>
                <w:rFonts w:ascii="Calibri" w:hAnsi="Calibri"/>
                <w:szCs w:val="20"/>
              </w:rPr>
              <w:t>, 901 87, Umeå, Sweden</w:t>
            </w:r>
          </w:p>
        </w:tc>
      </w:tr>
      <w:tr w:rsidR="003D45F8" w:rsidRPr="00A20B9C" w14:paraId="0A5E58A8" w14:textId="77777777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4235BB2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14:paraId="6B819713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8DA4D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F8DBF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1A6340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14:paraId="1F8B5F93" w14:textId="77777777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07BE6AB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4D0C7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2E3B249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Konrad Abramowicz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3B3C76" w14:textId="72562E6C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3D45F8" w:rsidRPr="00A20B9C" w14:paraId="67034FA7" w14:textId="77777777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0DE59C0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26024D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6331EDD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Associate Professor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33C46D" w14:textId="6F3FCE48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3D45F8" w:rsidRPr="00A20B9C" w14:paraId="15304465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13B38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DA1CAD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D8AF742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Contact Person</w:t>
            </w:r>
            <w:r w:rsidR="00606889">
              <w:rPr>
                <w:rFonts w:ascii="Calibri" w:hAnsi="Calibri"/>
                <w:szCs w:val="20"/>
              </w:rPr>
              <w:t xml:space="preserve"> at Department of Mathematics and Mathematical Statistics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73C73B8" w14:textId="7DD99378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3D45F8" w:rsidRPr="00A20B9C" w14:paraId="01F69A28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7BC9567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BC91E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1535D33D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konrad.abramowicz@umu.se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F584DB" w14:textId="1EFB516A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3D45F8" w:rsidRPr="00A20B9C" w14:paraId="7B8B1F6A" w14:textId="77777777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C84A6C7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FF0D9E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EBA3167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+46907867901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060F70" w14:textId="2A6F1BDD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</w:tbl>
    <w:p w14:paraId="23411CA5" w14:textId="77777777"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14:paraId="56661366" w14:textId="77777777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3F4B897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A39BF" w14:textId="584536DA" w:rsidR="004142CD" w:rsidRPr="00D2675E" w:rsidRDefault="00B851A1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-</w:t>
            </w:r>
          </w:p>
        </w:tc>
      </w:tr>
      <w:tr w:rsidR="004142CD" w:rsidRPr="00A20B9C" w14:paraId="0F5F4A25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503270B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D958F" w14:textId="77777777" w:rsidR="004142CD" w:rsidRPr="00D2675E" w:rsidRDefault="00606889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01.05.2016-01.05.2021</w:t>
            </w:r>
          </w:p>
        </w:tc>
      </w:tr>
      <w:tr w:rsidR="00D2675E" w:rsidRPr="00A20B9C" w14:paraId="018F6B48" w14:textId="77777777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5AC33F3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51C832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3E79F49D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67AA0BB1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14:paraId="7CC5ED3A" w14:textId="77777777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61364CC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610ED66D" w14:textId="77777777" w:rsidR="00D2675E" w:rsidRPr="00A20B9C" w:rsidRDefault="00606889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3(1)</w:t>
            </w:r>
          </w:p>
        </w:tc>
        <w:tc>
          <w:tcPr>
            <w:tcW w:w="2513" w:type="dxa"/>
            <w:gridSpan w:val="2"/>
            <w:vAlign w:val="center"/>
          </w:tcPr>
          <w:p w14:paraId="114503C5" w14:textId="77777777" w:rsidR="00D2675E" w:rsidRPr="00A20B9C" w:rsidRDefault="00606889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3(1)</w:t>
            </w:r>
          </w:p>
        </w:tc>
        <w:tc>
          <w:tcPr>
            <w:tcW w:w="2514" w:type="dxa"/>
            <w:gridSpan w:val="2"/>
            <w:vAlign w:val="center"/>
          </w:tcPr>
          <w:p w14:paraId="1FAE4CD3" w14:textId="77777777" w:rsidR="00D2675E" w:rsidRPr="00D2675E" w:rsidRDefault="00606889" w:rsidP="004C3EAA">
            <w:pPr>
              <w:jc w:val="center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-</w:t>
            </w:r>
          </w:p>
        </w:tc>
      </w:tr>
      <w:tr w:rsidR="004C3EAA" w:rsidRPr="00A20B9C" w14:paraId="780FC65A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02ABB36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5CEB40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11B9A78E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1A5DB9FF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8B52316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14:paraId="13D8A1BF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0394FDA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01B91A11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3529B6AC" w14:textId="77777777" w:rsidR="004C3EAA" w:rsidRPr="00A20B9C" w:rsidRDefault="001C179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 (2)</w:t>
            </w:r>
          </w:p>
        </w:tc>
        <w:tc>
          <w:tcPr>
            <w:tcW w:w="1885" w:type="dxa"/>
            <w:gridSpan w:val="2"/>
            <w:vAlign w:val="center"/>
          </w:tcPr>
          <w:p w14:paraId="1C51BCAE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06C021AD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C3EAA" w:rsidRPr="00A20B9C" w14:paraId="0169FA54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8C1E331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35C197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4650A22F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1E6AC73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14:paraId="4D046783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9B51E76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145E8CAF" w14:textId="77777777" w:rsidR="004C3EAA" w:rsidRPr="00A20B9C" w:rsidRDefault="001C179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14:paraId="0A47BF2A" w14:textId="77777777" w:rsidR="004C3EAA" w:rsidRPr="00A20B9C" w:rsidRDefault="00D07E8F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14:paraId="7D7D5A76" w14:textId="77777777" w:rsidR="004C3EAA" w:rsidRPr="00A20B9C" w:rsidRDefault="001C179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F45E26" w:rsidRPr="00A20B9C" w14:paraId="5C8A7654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D03F62A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078079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14:paraId="26D88C48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14:paraId="7739E047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6EA5BFE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27D7F332" w14:textId="77777777" w:rsidR="00F45E26" w:rsidRPr="00A20B9C" w:rsidRDefault="00D07E8F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5027" w:type="dxa"/>
            <w:gridSpan w:val="4"/>
            <w:vAlign w:val="center"/>
          </w:tcPr>
          <w:p w14:paraId="2299896D" w14:textId="77777777" w:rsidR="00F45E26" w:rsidRPr="00A20B9C" w:rsidRDefault="00D07E8F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5FBD" w:rsidRPr="00A20B9C" w14:paraId="32691B1E" w14:textId="77777777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25E0127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6B5EE44C" w14:textId="720A26B8" w:rsidR="00A25FBD" w:rsidRPr="00A20B9C" w:rsidRDefault="00D83D33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03.09.2018 – 09</w:t>
            </w:r>
            <w:r w:rsidR="00D07E8F">
              <w:rPr>
                <w:rFonts w:ascii="Calibri" w:hAnsi="Calibri"/>
                <w:szCs w:val="20"/>
              </w:rPr>
              <w:t>.06.201</w:t>
            </w:r>
            <w:r w:rsidR="004330B8">
              <w:rPr>
                <w:rFonts w:ascii="Calibri" w:hAnsi="Calibri"/>
                <w:szCs w:val="20"/>
              </w:rPr>
              <w:t>9</w:t>
            </w:r>
          </w:p>
        </w:tc>
      </w:tr>
      <w:tr w:rsidR="004F0AF6" w:rsidRPr="00A20B9C" w14:paraId="03D13B55" w14:textId="77777777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4220D9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54F2DB3B" w14:textId="77777777" w:rsidR="004F0AF6" w:rsidRPr="00A20B9C" w:rsidRDefault="00D07E8F" w:rsidP="004F0AF6">
            <w:pPr>
              <w:rPr>
                <w:rFonts w:ascii="Calibri" w:hAnsi="Calibri"/>
                <w:szCs w:val="20"/>
              </w:rPr>
            </w:pPr>
            <w:r w:rsidRPr="00D07E8F">
              <w:rPr>
                <w:rFonts w:ascii="Calibri" w:hAnsi="Calibri"/>
                <w:szCs w:val="20"/>
              </w:rPr>
              <w:t>http://www.umu.se/english/about-umu/facts/academic-calendar</w:t>
            </w:r>
          </w:p>
        </w:tc>
      </w:tr>
      <w:tr w:rsidR="004F0AF6" w:rsidRPr="00A20B9C" w14:paraId="4B7F7F96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CDDD7A4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35A6650D" w14:textId="77777777" w:rsidR="004F0AF6" w:rsidRPr="00A20B9C" w:rsidRDefault="00D07E8F" w:rsidP="004F0AF6">
            <w:pPr>
              <w:rPr>
                <w:rFonts w:ascii="Calibri" w:hAnsi="Calibri"/>
                <w:szCs w:val="20"/>
              </w:rPr>
            </w:pPr>
            <w:r w:rsidRPr="00D07E8F">
              <w:rPr>
                <w:rFonts w:ascii="Calibri" w:hAnsi="Calibri"/>
                <w:szCs w:val="20"/>
              </w:rPr>
              <w:t>http://www.umu.se/english/education/master/credit-system</w:t>
            </w:r>
          </w:p>
        </w:tc>
      </w:tr>
    </w:tbl>
    <w:p w14:paraId="754E6B7D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14:paraId="6D4201CA" w14:textId="77777777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C7E9DFC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07FA4E4" w14:textId="77777777" w:rsidR="00A25FBD" w:rsidRDefault="00220266" w:rsidP="001C179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Institutional coordinator </w:t>
            </w:r>
            <w:r w:rsidR="00CC5A57">
              <w:rPr>
                <w:rFonts w:ascii="Calibri" w:hAnsi="Calibri"/>
                <w:szCs w:val="20"/>
              </w:rPr>
              <w:t>at the host institute nominates the student (instructions are being sent by e-mail)</w:t>
            </w:r>
          </w:p>
          <w:p w14:paraId="3BE57839" w14:textId="77777777" w:rsidR="00CC5A57" w:rsidRPr="001C1795" w:rsidRDefault="00CC5A57" w:rsidP="001C179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Nominated students obtain the application instructions </w:t>
            </w:r>
          </w:p>
        </w:tc>
      </w:tr>
      <w:tr w:rsidR="00A25FBD" w:rsidRPr="00A20B9C" w14:paraId="0C1EA1AC" w14:textId="77777777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84B9AF2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2783F36F" w14:textId="77777777" w:rsidR="00A25FBD" w:rsidRPr="00A20B9C" w:rsidRDefault="00627837" w:rsidP="00DB5127">
            <w:pPr>
              <w:rPr>
                <w:rFonts w:ascii="Calibri" w:hAnsi="Calibri"/>
                <w:szCs w:val="20"/>
              </w:rPr>
            </w:pPr>
            <w:r w:rsidRPr="00627837">
              <w:rPr>
                <w:rFonts w:ascii="Calibri" w:hAnsi="Calibri"/>
                <w:szCs w:val="20"/>
              </w:rPr>
              <w:t xml:space="preserve">The application instructions are automatically sent to the student’s e-mail once the student has been nominated. Students should read the instructions on how to apply carefully before they start the application procedure. All nominated exchange students have received a link to our courses offered in English. </w:t>
            </w:r>
          </w:p>
        </w:tc>
      </w:tr>
      <w:tr w:rsidR="00F45E26" w:rsidRPr="00A20B9C" w14:paraId="3D5F7C1F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E2D0DBE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74E5B9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14:paraId="2C9DD0C9" w14:textId="77777777" w:rsidR="00F45E26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Assessed by the home institution.</w:t>
            </w:r>
          </w:p>
        </w:tc>
      </w:tr>
      <w:tr w:rsidR="00F45E26" w:rsidRPr="00A20B9C" w14:paraId="6E148993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3298795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431C32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14:paraId="189D856E" w14:textId="77777777" w:rsidR="00F45E26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Course prerequisites are checked on individual basis.</w:t>
            </w:r>
          </w:p>
        </w:tc>
      </w:tr>
      <w:tr w:rsidR="00F45E26" w:rsidRPr="00A20B9C" w14:paraId="2D64DD4E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4EECA95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DE8B78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14:paraId="2F997687" w14:textId="77777777" w:rsidR="00F45E26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5FBD" w:rsidRPr="00A20B9C" w14:paraId="29524F9F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18ABF06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12CEF9D0" w14:textId="77777777" w:rsidR="00A25FBD" w:rsidRPr="00A20B9C" w:rsidRDefault="00CC5A57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Information about required documents will be provided to nominated students</w:t>
            </w:r>
          </w:p>
        </w:tc>
      </w:tr>
      <w:tr w:rsidR="00DB5127" w:rsidRPr="00A20B9C" w14:paraId="701833D4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5C53CEF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ABF832E" w14:textId="77777777" w:rsidR="00DB5127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Autumn term: 15 April, Spring term: 15 October</w:t>
            </w:r>
          </w:p>
        </w:tc>
      </w:tr>
      <w:tr w:rsidR="00DB5127" w:rsidRPr="00A20B9C" w14:paraId="5C8F142F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B894E17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D85AEC9" w14:textId="77777777" w:rsidR="00DB5127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Autumn term: 1 April, Spring term: 1 October</w:t>
            </w:r>
          </w:p>
        </w:tc>
      </w:tr>
    </w:tbl>
    <w:p w14:paraId="78062DA1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14:paraId="0E9E7506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0118289" w14:textId="77777777"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5AC97DC9" w14:textId="77777777" w:rsidR="00DB5127" w:rsidRPr="00A20B9C" w:rsidRDefault="001C1795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7EEB74D0" w14:textId="77777777"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14:paraId="29ED45E0" w14:textId="77777777" w:rsidR="00DB5127" w:rsidRPr="00A20B9C" w:rsidRDefault="001C1795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DB5127" w:rsidRPr="00A20B9C" w14:paraId="29078D49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FFC2811" w14:textId="77777777"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3799F98E" w14:textId="77777777" w:rsidR="00DB5127" w:rsidRPr="00A20B9C" w:rsidRDefault="001C1795" w:rsidP="00DD2957">
            <w:pPr>
              <w:rPr>
                <w:rFonts w:ascii="Calibri" w:hAnsi="Calibri"/>
                <w:szCs w:val="20"/>
              </w:rPr>
            </w:pPr>
            <w:r w:rsidRPr="001C1795">
              <w:rPr>
                <w:rFonts w:ascii="Calibri" w:hAnsi="Calibri"/>
                <w:szCs w:val="20"/>
              </w:rPr>
              <w:t>http://www.umu.se/utbildning/program-kurser/</w:t>
            </w:r>
          </w:p>
        </w:tc>
      </w:tr>
      <w:tr w:rsidR="00A20B9C" w:rsidRPr="00A20B9C" w14:paraId="16511AFF" w14:textId="77777777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1C3F50D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759CAACB" w14:textId="77777777" w:rsidR="00A20B9C" w:rsidRPr="00A20B9C" w:rsidRDefault="001C1795" w:rsidP="00A20B9C">
            <w:pPr>
              <w:rPr>
                <w:rFonts w:ascii="Calibri" w:hAnsi="Calibri"/>
                <w:szCs w:val="20"/>
              </w:rPr>
            </w:pPr>
            <w:r w:rsidRPr="001C1795">
              <w:rPr>
                <w:rFonts w:ascii="Calibri" w:hAnsi="Calibri"/>
                <w:szCs w:val="20"/>
              </w:rPr>
              <w:t>http://www.umu.se/english/education/exchange-students/courselist</w:t>
            </w:r>
          </w:p>
        </w:tc>
      </w:tr>
    </w:tbl>
    <w:p w14:paraId="408555D2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14:paraId="129D8262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63A2112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F1389D5" w14:textId="31828F7E" w:rsidR="00627837" w:rsidRDefault="00627837" w:rsidP="00627837">
            <w:pPr>
              <w:rPr>
                <w:rFonts w:ascii="Calibri" w:hAnsi="Calibri"/>
                <w:szCs w:val="20"/>
              </w:rPr>
            </w:pPr>
            <w:r w:rsidRPr="00627837">
              <w:rPr>
                <w:rFonts w:ascii="Calibri" w:hAnsi="Calibri"/>
                <w:szCs w:val="20"/>
              </w:rPr>
              <w:t>We offer housing to all exchange students. Exchange students that are admitted to Umeå Uni</w:t>
            </w:r>
            <w:r w:rsidR="004330B8">
              <w:rPr>
                <w:rFonts w:ascii="Calibri" w:hAnsi="Calibri"/>
                <w:szCs w:val="20"/>
              </w:rPr>
              <w:t>versity for the autumn term 2019</w:t>
            </w:r>
            <w:r w:rsidRPr="00627837">
              <w:rPr>
                <w:rFonts w:ascii="Calibri" w:hAnsi="Calibri"/>
                <w:szCs w:val="20"/>
              </w:rPr>
              <w:t xml:space="preserve"> will receive an offer of housing in June. More information about our student housing can be found here:</w:t>
            </w:r>
          </w:p>
          <w:p w14:paraId="7B9B5F21" w14:textId="77777777" w:rsidR="00A25FBD" w:rsidRPr="00A20B9C" w:rsidRDefault="00627837" w:rsidP="00627837">
            <w:pPr>
              <w:rPr>
                <w:rFonts w:ascii="Calibri" w:hAnsi="Calibri"/>
                <w:szCs w:val="20"/>
              </w:rPr>
            </w:pPr>
            <w:r w:rsidRPr="00627837">
              <w:rPr>
                <w:rFonts w:ascii="Calibri" w:hAnsi="Calibri"/>
                <w:szCs w:val="20"/>
              </w:rPr>
              <w:lastRenderedPageBreak/>
              <w:t xml:space="preserve">www.umu.se/english/education/accommodation/student-housing </w:t>
            </w:r>
          </w:p>
        </w:tc>
      </w:tr>
      <w:tr w:rsidR="00DB5127" w:rsidRPr="00A20B9C" w14:paraId="4CEF5B22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F9F93C9" w14:textId="77777777"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7F569F9" w14:textId="77777777" w:rsidR="00DB5127" w:rsidRPr="00D2675E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8000 SEK/month </w:t>
            </w:r>
            <w:r w:rsidR="00606889">
              <w:rPr>
                <w:rFonts w:ascii="Calibri" w:hAnsi="Calibri"/>
                <w:szCs w:val="20"/>
              </w:rPr>
              <w:t>(3</w:t>
            </w:r>
            <w:r>
              <w:rPr>
                <w:rFonts w:ascii="Calibri" w:hAnsi="Calibri"/>
                <w:szCs w:val="20"/>
              </w:rPr>
              <w:t>)</w:t>
            </w:r>
          </w:p>
        </w:tc>
      </w:tr>
      <w:tr w:rsidR="00A20B9C" w:rsidRPr="00A20B9C" w14:paraId="418AA81F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8813DA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206E4646" w14:textId="77777777" w:rsidR="00A20B9C" w:rsidRPr="00A20B9C" w:rsidRDefault="001C1795" w:rsidP="001C17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0B9C" w:rsidRPr="00A20B9C" w14:paraId="58EA1F12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F608C0B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35E97995" w14:textId="77777777" w:rsidR="00A20B9C" w:rsidRPr="00A20B9C" w:rsidRDefault="001C1795" w:rsidP="001C17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0B9C" w:rsidRPr="00A20B9C" w14:paraId="44F95FE6" w14:textId="77777777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8B6DC7E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A359748" w14:textId="77777777" w:rsidR="00A20B9C" w:rsidRPr="00A20B9C" w:rsidRDefault="00CC5A57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One week before term start t</w:t>
            </w:r>
            <w:r w:rsidR="00606889">
              <w:rPr>
                <w:rFonts w:ascii="Calibri" w:hAnsi="Calibri"/>
                <w:szCs w:val="20"/>
              </w:rPr>
              <w:t>o attend the Orientation Week (4</w:t>
            </w:r>
            <w:r>
              <w:rPr>
                <w:rFonts w:ascii="Calibri" w:hAnsi="Calibri"/>
                <w:szCs w:val="20"/>
              </w:rPr>
              <w:t>)</w:t>
            </w:r>
          </w:p>
        </w:tc>
      </w:tr>
      <w:tr w:rsidR="00A20B9C" w:rsidRPr="00A20B9C" w14:paraId="242554E8" w14:textId="77777777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DE0E3FB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2796DD77" w14:textId="590FE994" w:rsidR="00A20B9C" w:rsidRPr="00A20B9C" w:rsidRDefault="00606F8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Approx. 400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61BAEA6E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14:paraId="5AC073BF" w14:textId="31D8FC88" w:rsidR="00A20B9C" w:rsidRPr="00A20B9C" w:rsidRDefault="00FD478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More than 25 co</w:t>
            </w:r>
            <w:r w:rsidR="00A304E4">
              <w:rPr>
                <w:rFonts w:ascii="Calibri" w:hAnsi="Calibri"/>
                <w:szCs w:val="20"/>
              </w:rPr>
              <w:t>u</w:t>
            </w:r>
            <w:r>
              <w:rPr>
                <w:rFonts w:ascii="Calibri" w:hAnsi="Calibri"/>
                <w:szCs w:val="20"/>
              </w:rPr>
              <w:t>ntries</w:t>
            </w:r>
          </w:p>
        </w:tc>
      </w:tr>
      <w:tr w:rsidR="00A20B9C" w:rsidRPr="00A20B9C" w14:paraId="593D45E4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7371F0C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28AEF63D" w14:textId="77777777" w:rsidR="00A20B9C" w:rsidRDefault="00CC5A57" w:rsidP="00CC5A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International Student Guide: </w:t>
            </w:r>
            <w:r w:rsidR="00606889" w:rsidRPr="00606889">
              <w:rPr>
                <w:rFonts w:ascii="Calibri" w:hAnsi="Calibri"/>
                <w:szCs w:val="20"/>
              </w:rPr>
              <w:t>http://www.umu.se/english/education/student-handbook</w:t>
            </w:r>
          </w:p>
          <w:p w14:paraId="5B2944B2" w14:textId="77777777" w:rsidR="00606889" w:rsidRPr="00A20B9C" w:rsidRDefault="00606889" w:rsidP="00CC5A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Exchange Students Information: </w:t>
            </w:r>
            <w:r w:rsidRPr="00606889">
              <w:rPr>
                <w:rFonts w:ascii="Calibri" w:hAnsi="Calibri"/>
                <w:szCs w:val="20"/>
              </w:rPr>
              <w:t>http://www.umu.se/english/education/exchange-students</w:t>
            </w:r>
          </w:p>
        </w:tc>
      </w:tr>
    </w:tbl>
    <w:p w14:paraId="1EAF24E1" w14:textId="77777777"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14:paraId="0BD27561" w14:textId="77777777" w:rsidTr="001C1795">
        <w:trPr>
          <w:trHeight w:val="9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026988A" w14:textId="77777777"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14:paraId="23B6C6F1" w14:textId="77777777" w:rsidR="00606889" w:rsidRDefault="00606889" w:rsidP="001C179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According to the agreement number of total students at any time is not to exceed three.</w:t>
            </w:r>
          </w:p>
          <w:p w14:paraId="35FAD91A" w14:textId="77777777" w:rsidR="00606889" w:rsidRPr="00606889" w:rsidRDefault="00606889" w:rsidP="0060688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Exchange students may apply for any courses at the Umea University, regardless of the agreement only with Mathematics Department. </w:t>
            </w:r>
          </w:p>
          <w:p w14:paraId="73679435" w14:textId="016B278D" w:rsidR="00D2675E" w:rsidRPr="00A304E4" w:rsidRDefault="001C1795" w:rsidP="00A304E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1C1795">
              <w:rPr>
                <w:rFonts w:ascii="Calibri" w:hAnsi="Calibri"/>
                <w:szCs w:val="20"/>
              </w:rPr>
              <w:t xml:space="preserve">Please also note that if </w:t>
            </w:r>
            <w:r w:rsidR="00A304E4">
              <w:rPr>
                <w:rFonts w:ascii="Calibri" w:hAnsi="Calibri"/>
                <w:szCs w:val="20"/>
              </w:rPr>
              <w:t>the student is</w:t>
            </w:r>
            <w:r w:rsidRPr="001C1795">
              <w:rPr>
                <w:rFonts w:ascii="Calibri" w:hAnsi="Calibri"/>
                <w:szCs w:val="20"/>
              </w:rPr>
              <w:t xml:space="preserve"> applying for a residence permit, </w:t>
            </w:r>
            <w:r w:rsidR="00A304E4">
              <w:rPr>
                <w:rFonts w:ascii="Calibri" w:hAnsi="Calibri"/>
                <w:szCs w:val="20"/>
              </w:rPr>
              <w:t>the person</w:t>
            </w:r>
            <w:r w:rsidRPr="001C1795">
              <w:rPr>
                <w:rFonts w:ascii="Calibri" w:hAnsi="Calibri"/>
                <w:szCs w:val="20"/>
              </w:rPr>
              <w:t xml:space="preserve"> must prove to the Swedish Migration Agency that </w:t>
            </w:r>
            <w:r w:rsidR="00A304E4">
              <w:rPr>
                <w:rFonts w:ascii="Calibri" w:hAnsi="Calibri"/>
                <w:szCs w:val="20"/>
              </w:rPr>
              <w:t>she/he</w:t>
            </w:r>
            <w:r w:rsidRPr="00A304E4">
              <w:rPr>
                <w:rFonts w:ascii="Calibri" w:hAnsi="Calibri"/>
                <w:szCs w:val="20"/>
              </w:rPr>
              <w:t xml:space="preserve"> will have a guaranteed sum of money at disposal throughout the entire period of </w:t>
            </w:r>
            <w:r w:rsidR="00A304E4" w:rsidRPr="00A304E4">
              <w:rPr>
                <w:rFonts w:ascii="Calibri" w:hAnsi="Calibri"/>
                <w:szCs w:val="20"/>
              </w:rPr>
              <w:t>the</w:t>
            </w:r>
            <w:r w:rsidRPr="00A304E4">
              <w:rPr>
                <w:rFonts w:ascii="Calibri" w:hAnsi="Calibri"/>
                <w:szCs w:val="20"/>
              </w:rPr>
              <w:t xml:space="preserve"> studies. The amount, SEK </w:t>
            </w:r>
            <w:r w:rsidR="00D405CE">
              <w:rPr>
                <w:rFonts w:ascii="Calibri" w:hAnsi="Calibri"/>
                <w:b/>
                <w:bCs/>
                <w:szCs w:val="20"/>
              </w:rPr>
              <w:t>8</w:t>
            </w:r>
            <w:r w:rsidRPr="00A304E4">
              <w:rPr>
                <w:rFonts w:ascii="Calibri" w:hAnsi="Calibri"/>
                <w:b/>
                <w:bCs/>
                <w:szCs w:val="20"/>
              </w:rPr>
              <w:t> </w:t>
            </w:r>
            <w:r w:rsidR="000622BD">
              <w:rPr>
                <w:rFonts w:ascii="Calibri" w:hAnsi="Calibri"/>
                <w:b/>
                <w:bCs/>
                <w:szCs w:val="20"/>
              </w:rPr>
              <w:t>190</w:t>
            </w:r>
            <w:r w:rsidRPr="00A304E4">
              <w:rPr>
                <w:rFonts w:ascii="Calibri" w:hAnsi="Calibri"/>
                <w:szCs w:val="20"/>
              </w:rPr>
              <w:t xml:space="preserve"> per month for ten months of the year, is set by the Migration Agency</w:t>
            </w:r>
          </w:p>
          <w:p w14:paraId="67ADA652" w14:textId="77777777" w:rsidR="00CC5A57" w:rsidRPr="001C1795" w:rsidRDefault="00CC5A57" w:rsidP="001C179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Information about Orientation Week can be found at:</w:t>
            </w:r>
            <w:r>
              <w:rPr>
                <w:rFonts w:ascii="Calibri" w:hAnsi="Calibri"/>
                <w:szCs w:val="20"/>
              </w:rPr>
              <w:br/>
            </w:r>
            <w:r w:rsidRPr="00CC5A57">
              <w:rPr>
                <w:rFonts w:ascii="Calibri" w:hAnsi="Calibri"/>
                <w:szCs w:val="20"/>
              </w:rPr>
              <w:t>http://www.umu.se/english/education/student-handbook/arriving-in-umea/orientation-course</w:t>
            </w:r>
          </w:p>
        </w:tc>
      </w:tr>
    </w:tbl>
    <w:p w14:paraId="23EDB8B2" w14:textId="7B1AD7AC"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BE676" w14:textId="77777777" w:rsidR="00D81674" w:rsidRDefault="00D81674" w:rsidP="00F45E26">
      <w:pPr>
        <w:spacing w:after="0" w:line="240" w:lineRule="auto"/>
      </w:pPr>
      <w:r>
        <w:separator/>
      </w:r>
    </w:p>
  </w:endnote>
  <w:endnote w:type="continuationSeparator" w:id="0">
    <w:p w14:paraId="1B181D04" w14:textId="77777777" w:rsidR="00D81674" w:rsidRDefault="00D81674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E81BF" w14:textId="77777777" w:rsidR="00D81674" w:rsidRDefault="00D81674" w:rsidP="00F45E26">
      <w:pPr>
        <w:spacing w:after="0" w:line="240" w:lineRule="auto"/>
      </w:pPr>
      <w:r>
        <w:separator/>
      </w:r>
    </w:p>
  </w:footnote>
  <w:footnote w:type="continuationSeparator" w:id="0">
    <w:p w14:paraId="73A0F68A" w14:textId="77777777" w:rsidR="00D81674" w:rsidRDefault="00D81674" w:rsidP="00F4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8025A"/>
    <w:multiLevelType w:val="hybridMultilevel"/>
    <w:tmpl w:val="3E2A47C6"/>
    <w:lvl w:ilvl="0" w:tplc="33BE689A">
      <w:start w:val="1"/>
      <w:numFmt w:val="bullet"/>
      <w:lvlText w:val="-"/>
      <w:lvlJc w:val="left"/>
      <w:pPr>
        <w:ind w:left="4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7389105B"/>
    <w:multiLevelType w:val="hybridMultilevel"/>
    <w:tmpl w:val="9CC01762"/>
    <w:lvl w:ilvl="0" w:tplc="65085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0622BD"/>
    <w:rsid w:val="001C1795"/>
    <w:rsid w:val="00220266"/>
    <w:rsid w:val="002211B2"/>
    <w:rsid w:val="00380723"/>
    <w:rsid w:val="003B0904"/>
    <w:rsid w:val="003D45F8"/>
    <w:rsid w:val="004142CD"/>
    <w:rsid w:val="004330B8"/>
    <w:rsid w:val="004A1A60"/>
    <w:rsid w:val="004C3EAA"/>
    <w:rsid w:val="004F0AF6"/>
    <w:rsid w:val="004F471C"/>
    <w:rsid w:val="0053324F"/>
    <w:rsid w:val="0054229E"/>
    <w:rsid w:val="00606889"/>
    <w:rsid w:val="00606F8C"/>
    <w:rsid w:val="00621599"/>
    <w:rsid w:val="00627837"/>
    <w:rsid w:val="006E6D96"/>
    <w:rsid w:val="00900A5E"/>
    <w:rsid w:val="009C02E5"/>
    <w:rsid w:val="00A20B9C"/>
    <w:rsid w:val="00A25FBD"/>
    <w:rsid w:val="00A304E4"/>
    <w:rsid w:val="00A55F03"/>
    <w:rsid w:val="00B00BEA"/>
    <w:rsid w:val="00B60106"/>
    <w:rsid w:val="00B851A1"/>
    <w:rsid w:val="00BE266C"/>
    <w:rsid w:val="00C85E95"/>
    <w:rsid w:val="00CC1BF5"/>
    <w:rsid w:val="00CC429D"/>
    <w:rsid w:val="00CC5A57"/>
    <w:rsid w:val="00D07E8F"/>
    <w:rsid w:val="00D2675E"/>
    <w:rsid w:val="00D405CE"/>
    <w:rsid w:val="00D81674"/>
    <w:rsid w:val="00D83D33"/>
    <w:rsid w:val="00DB2671"/>
    <w:rsid w:val="00DB5127"/>
    <w:rsid w:val="00E016FA"/>
    <w:rsid w:val="00F45E26"/>
    <w:rsid w:val="00F554ED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E5C81"/>
  <w15:chartTrackingRefBased/>
  <w15:docId w15:val="{59702E2D-C00F-4175-9C91-E3090F9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paragraph" w:styleId="ListParagraph">
    <w:name w:val="List Paragraph"/>
    <w:basedOn w:val="Normal"/>
    <w:uiPriority w:val="34"/>
    <w:qFormat/>
    <w:rsid w:val="001C1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53B0-828A-BB47-8ED6-D0FEF292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Konrad Abramowicz</cp:lastModifiedBy>
  <cp:revision>3</cp:revision>
  <dcterms:created xsi:type="dcterms:W3CDTF">2017-12-20T12:03:00Z</dcterms:created>
  <dcterms:modified xsi:type="dcterms:W3CDTF">2018-06-20T06:38:00Z</dcterms:modified>
</cp:coreProperties>
</file>